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71B81">
      <w:pPr>
        <w:shd w:val="clear" w:color="auto" w:fill="FFFFFF"/>
        <w:spacing w:after="312" w:afterLines="100"/>
        <w:jc w:val="center"/>
        <w:rPr>
          <w:rFonts w:hint="eastAsia" w:ascii="宋体" w:hAnsi="宋体" w:eastAsia="宋体" w:cs="方正小标宋简体"/>
          <w:b/>
          <w:bCs/>
          <w:sz w:val="36"/>
          <w:szCs w:val="36"/>
        </w:rPr>
      </w:pPr>
      <w:r>
        <w:rPr>
          <w:rFonts w:hint="eastAsia" w:ascii="宋体" w:hAnsi="宋体" w:eastAsia="宋体" w:cs="方正小标宋简体"/>
          <w:b/>
          <w:bCs/>
          <w:sz w:val="36"/>
          <w:szCs w:val="36"/>
        </w:rPr>
        <w:t>中南林业科技大学涉外学院</w:t>
      </w:r>
    </w:p>
    <w:p w14:paraId="523610C2">
      <w:pPr>
        <w:shd w:val="clear" w:color="auto" w:fill="FFFFFF"/>
        <w:spacing w:after="312" w:afterLines="100"/>
        <w:jc w:val="center"/>
        <w:rPr>
          <w:rFonts w:hint="eastAsia" w:ascii="宋体" w:hAnsi="宋体" w:eastAsia="宋体"/>
          <w:b/>
          <w:bCs/>
          <w:sz w:val="36"/>
          <w:szCs w:val="36"/>
        </w:rPr>
      </w:pPr>
      <w:r>
        <w:rPr>
          <w:rFonts w:ascii="宋体" w:hAnsi="宋体" w:eastAsia="宋体" w:cs="方正小标宋简体"/>
          <w:b/>
          <w:bCs/>
          <w:sz w:val="36"/>
          <w:szCs w:val="36"/>
        </w:rPr>
        <w:t>202</w:t>
      </w:r>
      <w:r>
        <w:rPr>
          <w:rFonts w:hint="eastAsia" w:ascii="宋体" w:hAnsi="宋体" w:eastAsia="宋体" w:cs="方正小标宋简体"/>
          <w:b/>
          <w:bCs/>
          <w:sz w:val="36"/>
          <w:szCs w:val="36"/>
          <w:lang w:val="en-US" w:eastAsia="zh-CN"/>
        </w:rPr>
        <w:t>6</w:t>
      </w:r>
      <w:r>
        <w:rPr>
          <w:rFonts w:hint="eastAsia" w:ascii="宋体" w:hAnsi="宋体" w:eastAsia="宋体" w:cs="方正小标宋简体"/>
          <w:b/>
          <w:bCs/>
          <w:sz w:val="36"/>
          <w:szCs w:val="36"/>
        </w:rPr>
        <w:t>年“专升本”《</w:t>
      </w:r>
      <w:r>
        <w:rPr>
          <w:rFonts w:hint="eastAsia" w:ascii="宋体" w:hAnsi="宋体" w:eastAsia="宋体" w:cs="方正小标宋简体"/>
          <w:b/>
          <w:bCs/>
          <w:sz w:val="36"/>
          <w:szCs w:val="36"/>
          <w:lang w:val="en-US" w:eastAsia="zh-CN"/>
        </w:rPr>
        <w:t>基础会计</w:t>
      </w:r>
      <w:r>
        <w:rPr>
          <w:rFonts w:hint="eastAsia" w:ascii="宋体" w:hAnsi="宋体" w:eastAsia="宋体" w:cs="方正小标宋简体"/>
          <w:b/>
          <w:bCs/>
          <w:sz w:val="36"/>
          <w:szCs w:val="36"/>
        </w:rPr>
        <w:t>》课程考试大纲</w:t>
      </w:r>
    </w:p>
    <w:p w14:paraId="6BC7456C">
      <w:pPr>
        <w:pStyle w:val="7"/>
        <w:widowControl/>
        <w:numPr>
          <w:ilvl w:val="0"/>
          <w:numId w:val="1"/>
        </w:numPr>
        <w:shd w:val="clear" w:color="auto" w:fill="FFFFFF"/>
        <w:spacing w:line="360" w:lineRule="auto"/>
        <w:ind w:firstLine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考试基本要求</w:t>
      </w:r>
    </w:p>
    <w:p w14:paraId="4E82546D">
      <w:pPr>
        <w:pStyle w:val="7"/>
        <w:widowControl/>
        <w:shd w:val="clear" w:color="auto" w:fill="FFFFFF"/>
        <w:spacing w:line="560" w:lineRule="exac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本课程的考试目的在于检查和测试学生对会计学基础的基本概念、基本原理及基本方法</w:t>
      </w:r>
    </w:p>
    <w:p w14:paraId="6208F791">
      <w:pPr>
        <w:pStyle w:val="7"/>
        <w:widowControl/>
        <w:shd w:val="clear" w:color="auto" w:fill="FFFFFF"/>
        <w:spacing w:line="560" w:lineRule="exact"/>
        <w:ind w:left="0" w:leftChars="0" w:firstLine="0" w:firstLine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的掌握程度，是否具有初步应用这些基本原理和基本方法分析、解决实际工作中有关问题的能力。</w:t>
      </w:r>
    </w:p>
    <w:p w14:paraId="6C42D6E8">
      <w:pPr>
        <w:pStyle w:val="7"/>
        <w:widowControl/>
        <w:shd w:val="clear" w:color="auto" w:fill="FFFFFF"/>
        <w:spacing w:line="560" w:lineRule="exact"/>
        <w:ind w:firstLine="562" w:firstLine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具体说：</w:t>
      </w:r>
    </w:p>
    <w:p w14:paraId="4025AB28">
      <w:pPr>
        <w:pStyle w:val="7"/>
        <w:widowControl/>
        <w:numPr>
          <w:ilvl w:val="0"/>
          <w:numId w:val="2"/>
        </w:numPr>
        <w:shd w:val="clear" w:color="auto" w:fill="FFFFFF"/>
        <w:spacing w:line="560" w:lineRule="exact"/>
        <w:ind w:firstLine="562" w:firstLine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独立思考，注重理解，把握体系</w:t>
      </w:r>
    </w:p>
    <w:p w14:paraId="634EB3AD">
      <w:pPr>
        <w:pStyle w:val="7"/>
        <w:widowControl/>
        <w:shd w:val="clear" w:color="auto" w:fill="FFFFFF"/>
        <w:spacing w:line="560" w:lineRule="exact"/>
        <w:ind w:left="562" w:firstLine="0" w:firstLine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会计学基础课程考试内容共九章，内容丰富。各章之间既有联系又相对独立。在学习或</w:t>
      </w:r>
    </w:p>
    <w:p w14:paraId="4CB921D0">
      <w:pPr>
        <w:pStyle w:val="7"/>
        <w:widowControl/>
        <w:shd w:val="clear" w:color="auto" w:fill="FFFFFF"/>
        <w:spacing w:line="560" w:lineRule="exact"/>
        <w:ind w:firstLine="0" w:firstLine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复习时，必须认真思考，综合练习。在理解的基础上掌握课程的结构体系和主要内容。</w:t>
      </w:r>
    </w:p>
    <w:p w14:paraId="12851E51">
      <w:pPr>
        <w:pStyle w:val="7"/>
        <w:widowControl/>
        <w:numPr>
          <w:ilvl w:val="0"/>
          <w:numId w:val="2"/>
        </w:numPr>
        <w:shd w:val="clear" w:color="auto" w:fill="FFFFFF"/>
        <w:spacing w:line="560" w:lineRule="exact"/>
        <w:ind w:firstLine="562" w:firstLine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突出重点，兼顾全面</w:t>
      </w:r>
    </w:p>
    <w:p w14:paraId="00123391">
      <w:pPr>
        <w:pStyle w:val="7"/>
        <w:widowControl/>
        <w:shd w:val="clear" w:color="auto" w:fill="FFFFFF"/>
        <w:spacing w:line="560" w:lineRule="exact"/>
        <w:ind w:left="562" w:firstLine="0" w:firstLine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本课程考试重点在考察考生对会计基本理论和知识的了解程度，以及对重点知识和实务</w:t>
      </w:r>
    </w:p>
    <w:p w14:paraId="0BFC8FB8">
      <w:pPr>
        <w:pStyle w:val="7"/>
        <w:widowControl/>
        <w:shd w:val="clear" w:color="auto" w:fill="FFFFFF"/>
        <w:spacing w:line="560" w:lineRule="exact"/>
        <w:ind w:firstLine="0" w:firstLine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的掌握领会程度。因此，在复习时应了解一般性内容的同时，尽量突出重点，在全面系统学习的基础上有针对性的把握重点章节，掌握重点内容。</w:t>
      </w:r>
    </w:p>
    <w:p w14:paraId="25C6AB0B">
      <w:pPr>
        <w:pStyle w:val="7"/>
        <w:widowControl/>
        <w:numPr>
          <w:ilvl w:val="0"/>
          <w:numId w:val="2"/>
        </w:numPr>
        <w:shd w:val="clear" w:color="auto" w:fill="FFFFFF"/>
        <w:spacing w:line="560" w:lineRule="exact"/>
        <w:ind w:firstLine="562" w:firstLine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注重理论联系实际</w:t>
      </w:r>
    </w:p>
    <w:p w14:paraId="5CCFC8A1">
      <w:pPr>
        <w:pStyle w:val="7"/>
        <w:widowControl/>
        <w:shd w:val="clear" w:color="auto" w:fill="FFFFFF"/>
        <w:spacing w:line="560" w:lineRule="exact"/>
        <w:ind w:left="562" w:firstLine="0" w:firstLine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会计学基础是一门理论性和实践性都很强的学科。在学习中，要注意理论联系实际，结</w:t>
      </w:r>
    </w:p>
    <w:p w14:paraId="0AD05E0F">
      <w:pPr>
        <w:pStyle w:val="7"/>
        <w:widowControl/>
        <w:shd w:val="clear" w:color="auto" w:fill="FFFFFF"/>
        <w:spacing w:line="560" w:lineRule="exact"/>
        <w:ind w:firstLine="0" w:firstLine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合我国现实情况，进一步思考和体会会计理论对于会计实务的指导作用，并尝试利用课程中的基本方法解决实务问题，以提高分析问题和解决问题的能力。</w:t>
      </w:r>
    </w:p>
    <w:p w14:paraId="0F659550">
      <w:pPr>
        <w:widowControl/>
        <w:shd w:val="clear" w:color="auto" w:fill="FFFFFF"/>
        <w:spacing w:line="360" w:lineRule="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二、考试方式、时间、题型及比例</w:t>
      </w:r>
    </w:p>
    <w:p w14:paraId="4E7242C1">
      <w:pPr>
        <w:pStyle w:val="7"/>
        <w:widowControl/>
        <w:shd w:val="clear" w:color="auto" w:fill="FFFFFF"/>
        <w:spacing w:line="560" w:lineRule="exact"/>
        <w:ind w:left="562" w:firstLine="0" w:firstLine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（一）考试方式：闭卷笔试</w:t>
      </w:r>
    </w:p>
    <w:p w14:paraId="63EF65F1">
      <w:pPr>
        <w:pStyle w:val="7"/>
        <w:widowControl/>
        <w:shd w:val="clear" w:color="auto" w:fill="FFFFFF"/>
        <w:spacing w:line="560" w:lineRule="exact"/>
        <w:ind w:left="562" w:firstLine="0" w:firstLine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（二）考试时长：150分钟</w:t>
      </w:r>
    </w:p>
    <w:p w14:paraId="0875A2AD">
      <w:pPr>
        <w:pStyle w:val="7"/>
        <w:widowControl/>
        <w:shd w:val="clear" w:color="auto" w:fill="FFFFFF"/>
        <w:spacing w:line="560" w:lineRule="exact"/>
        <w:ind w:left="562" w:firstLine="0" w:firstLine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（三）题型比例：</w:t>
      </w:r>
    </w:p>
    <w:p w14:paraId="2C16A066">
      <w:pPr>
        <w:pStyle w:val="7"/>
        <w:widowControl/>
        <w:shd w:val="clear" w:color="auto" w:fill="FFFFFF"/>
        <w:spacing w:line="560" w:lineRule="exact"/>
        <w:ind w:left="562" w:firstLine="0" w:firstLineChars="0"/>
        <w:rPr>
          <w:rFonts w:hint="eastAsia" w:ascii="仿宋" w:hAnsi="仿宋" w:eastAsia="仿宋" w:cs="仿宋"/>
          <w:color w:val="000000"/>
          <w:kern w:val="0"/>
          <w:sz w:val="24"/>
          <w:szCs w:val="24"/>
          <w:lang w:val="en-US" w:eastAsia="zh-CN" w:bidi="ar-SA"/>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2455"/>
        <w:gridCol w:w="5204"/>
      </w:tblGrid>
      <w:tr w14:paraId="70C4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tcPr>
          <w:p w14:paraId="0006D665">
            <w:pPr>
              <w:widowControl/>
              <w:shd w:val="clear" w:color="auto" w:fill="FFFFFF"/>
              <w:spacing w:line="560" w:lineRule="exact"/>
              <w:rPr>
                <w:rFonts w:hint="eastAsia" w:ascii="仿宋" w:hAnsi="仿宋" w:eastAsia="仿宋" w:cs="仿宋"/>
                <w:color w:val="000000"/>
                <w:kern w:val="0"/>
                <w:sz w:val="24"/>
                <w:szCs w:val="24"/>
                <w:lang w:val="en-US" w:eastAsia="zh-CN" w:bidi="ar-SA"/>
              </w:rPr>
            </w:pPr>
          </w:p>
        </w:tc>
        <w:tc>
          <w:tcPr>
            <w:tcW w:w="7659" w:type="dxa"/>
            <w:gridSpan w:val="2"/>
          </w:tcPr>
          <w:p w14:paraId="1744BD5F">
            <w:pPr>
              <w:widowControl/>
              <w:shd w:val="clear" w:color="auto" w:fill="FFFFFF"/>
              <w:spacing w:line="56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卷面总计200分</w:t>
            </w:r>
          </w:p>
        </w:tc>
      </w:tr>
      <w:tr w14:paraId="5B91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vMerge w:val="restart"/>
          </w:tcPr>
          <w:p w14:paraId="03D64333">
            <w:pPr>
              <w:widowControl/>
              <w:shd w:val="clear" w:color="auto" w:fill="FFFFFF"/>
              <w:spacing w:line="560" w:lineRule="exact"/>
              <w:jc w:val="center"/>
              <w:rPr>
                <w:rFonts w:hint="eastAsia" w:ascii="仿宋" w:hAnsi="仿宋" w:eastAsia="仿宋" w:cs="仿宋"/>
                <w:color w:val="000000"/>
                <w:kern w:val="0"/>
                <w:sz w:val="24"/>
                <w:szCs w:val="24"/>
                <w:lang w:val="en-US" w:eastAsia="zh-CN" w:bidi="ar-SA"/>
              </w:rPr>
            </w:pPr>
          </w:p>
          <w:p w14:paraId="5E88BD43">
            <w:pPr>
              <w:widowControl/>
              <w:shd w:val="clear" w:color="auto" w:fill="FFFFFF"/>
              <w:spacing w:line="56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客观题</w:t>
            </w:r>
          </w:p>
        </w:tc>
        <w:tc>
          <w:tcPr>
            <w:tcW w:w="2455" w:type="dxa"/>
          </w:tcPr>
          <w:p w14:paraId="5841F1A5">
            <w:pPr>
              <w:widowControl/>
              <w:shd w:val="clear" w:color="auto" w:fill="FFFFFF"/>
              <w:spacing w:line="56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单项选择题</w:t>
            </w:r>
          </w:p>
        </w:tc>
        <w:tc>
          <w:tcPr>
            <w:tcW w:w="5204" w:type="dxa"/>
          </w:tcPr>
          <w:p w14:paraId="57F051DA">
            <w:pPr>
              <w:widowControl/>
              <w:shd w:val="clear" w:color="auto" w:fill="FFFFFF"/>
              <w:spacing w:line="56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20个小题，每小题2分，共40分</w:t>
            </w:r>
          </w:p>
        </w:tc>
      </w:tr>
      <w:tr w14:paraId="78E3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vMerge w:val="continue"/>
          </w:tcPr>
          <w:p w14:paraId="107FC397">
            <w:pPr>
              <w:widowControl/>
              <w:shd w:val="clear" w:color="auto" w:fill="FFFFFF"/>
              <w:spacing w:line="560" w:lineRule="exact"/>
              <w:jc w:val="center"/>
              <w:rPr>
                <w:rFonts w:hint="eastAsia" w:ascii="仿宋" w:hAnsi="仿宋" w:eastAsia="仿宋" w:cs="仿宋"/>
                <w:color w:val="000000"/>
                <w:kern w:val="0"/>
                <w:sz w:val="24"/>
                <w:szCs w:val="24"/>
                <w:lang w:val="en-US" w:eastAsia="zh-CN" w:bidi="ar-SA"/>
              </w:rPr>
            </w:pPr>
          </w:p>
        </w:tc>
        <w:tc>
          <w:tcPr>
            <w:tcW w:w="2455" w:type="dxa"/>
          </w:tcPr>
          <w:p w14:paraId="26D48F39">
            <w:pPr>
              <w:widowControl/>
              <w:shd w:val="clear" w:color="auto" w:fill="FFFFFF"/>
              <w:spacing w:line="56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多项选择题</w:t>
            </w:r>
          </w:p>
        </w:tc>
        <w:tc>
          <w:tcPr>
            <w:tcW w:w="5204" w:type="dxa"/>
          </w:tcPr>
          <w:p w14:paraId="5F6D1218">
            <w:pPr>
              <w:widowControl/>
              <w:shd w:val="clear" w:color="auto" w:fill="FFFFFF"/>
              <w:spacing w:line="56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10个小题，每小题3分，共30分</w:t>
            </w:r>
          </w:p>
        </w:tc>
      </w:tr>
      <w:tr w14:paraId="144B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7" w:type="dxa"/>
            <w:vMerge w:val="continue"/>
          </w:tcPr>
          <w:p w14:paraId="773CA999">
            <w:pPr>
              <w:widowControl/>
              <w:shd w:val="clear" w:color="auto" w:fill="FFFFFF"/>
              <w:spacing w:line="560" w:lineRule="exact"/>
              <w:jc w:val="center"/>
              <w:rPr>
                <w:rFonts w:hint="eastAsia" w:ascii="仿宋" w:hAnsi="仿宋" w:eastAsia="仿宋" w:cs="仿宋"/>
                <w:color w:val="000000"/>
                <w:kern w:val="0"/>
                <w:sz w:val="24"/>
                <w:szCs w:val="24"/>
                <w:lang w:val="en-US" w:eastAsia="zh-CN" w:bidi="ar-SA"/>
              </w:rPr>
            </w:pPr>
          </w:p>
        </w:tc>
        <w:tc>
          <w:tcPr>
            <w:tcW w:w="2455" w:type="dxa"/>
          </w:tcPr>
          <w:p w14:paraId="76D67106">
            <w:pPr>
              <w:widowControl/>
              <w:shd w:val="clear" w:color="auto" w:fill="FFFFFF"/>
              <w:spacing w:line="56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判断题</w:t>
            </w:r>
          </w:p>
        </w:tc>
        <w:tc>
          <w:tcPr>
            <w:tcW w:w="5204" w:type="dxa"/>
          </w:tcPr>
          <w:p w14:paraId="12EAD49E">
            <w:pPr>
              <w:widowControl/>
              <w:shd w:val="clear" w:color="auto" w:fill="FFFFFF"/>
              <w:spacing w:line="56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10个小题，每小题2分，共20分</w:t>
            </w:r>
          </w:p>
        </w:tc>
      </w:tr>
      <w:tr w14:paraId="18CB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77" w:type="dxa"/>
          </w:tcPr>
          <w:p w14:paraId="4B008347">
            <w:pPr>
              <w:widowControl/>
              <w:shd w:val="clear" w:color="auto" w:fill="FFFFFF"/>
              <w:spacing w:line="56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主观题</w:t>
            </w:r>
          </w:p>
        </w:tc>
        <w:tc>
          <w:tcPr>
            <w:tcW w:w="2455" w:type="dxa"/>
          </w:tcPr>
          <w:p w14:paraId="27587B3A">
            <w:pPr>
              <w:widowControl/>
              <w:shd w:val="clear" w:color="auto" w:fill="FFFFFF"/>
              <w:spacing w:line="56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分录题</w:t>
            </w:r>
          </w:p>
        </w:tc>
        <w:tc>
          <w:tcPr>
            <w:tcW w:w="5204" w:type="dxa"/>
          </w:tcPr>
          <w:p w14:paraId="7A8C387B">
            <w:pPr>
              <w:widowControl/>
              <w:shd w:val="clear" w:color="auto" w:fill="FFFFFF"/>
              <w:spacing w:line="560" w:lineRule="exact"/>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18个小题，共90分</w:t>
            </w:r>
          </w:p>
        </w:tc>
      </w:tr>
      <w:tr w14:paraId="6459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77" w:type="dxa"/>
          </w:tcPr>
          <w:p w14:paraId="5A9C0EAE">
            <w:pPr>
              <w:widowControl/>
              <w:shd w:val="clear" w:color="auto" w:fill="FFFFFF"/>
              <w:spacing w:line="560" w:lineRule="exact"/>
              <w:jc w:val="center"/>
              <w:rPr>
                <w:rFonts w:hint="eastAsia" w:ascii="仿宋" w:hAnsi="仿宋" w:eastAsia="仿宋" w:cs="仿宋"/>
                <w:color w:val="000000"/>
                <w:kern w:val="0"/>
                <w:sz w:val="24"/>
                <w:szCs w:val="24"/>
                <w:lang w:val="en-US" w:eastAsia="zh-CN" w:bidi="ar-SA"/>
              </w:rPr>
            </w:pPr>
          </w:p>
        </w:tc>
        <w:tc>
          <w:tcPr>
            <w:tcW w:w="2455" w:type="dxa"/>
          </w:tcPr>
          <w:p w14:paraId="2BFFCD19">
            <w:pPr>
              <w:widowControl/>
              <w:shd w:val="clear" w:color="auto" w:fill="FFFFFF"/>
              <w:spacing w:line="560" w:lineRule="exact"/>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综合题</w:t>
            </w:r>
          </w:p>
        </w:tc>
        <w:tc>
          <w:tcPr>
            <w:tcW w:w="5204" w:type="dxa"/>
          </w:tcPr>
          <w:p w14:paraId="6441D40D">
            <w:pPr>
              <w:widowControl/>
              <w:shd w:val="clear" w:color="auto" w:fill="FFFFFF"/>
              <w:spacing w:line="560" w:lineRule="exact"/>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1个小题，20分</w:t>
            </w:r>
          </w:p>
        </w:tc>
      </w:tr>
    </w:tbl>
    <w:p w14:paraId="1987DBBB">
      <w:pPr>
        <w:widowControl/>
        <w:shd w:val="clear" w:color="auto" w:fill="FFFFFF"/>
        <w:spacing w:line="360" w:lineRule="auto"/>
        <w:ind w:left="359" w:leftChars="171"/>
        <w:rPr>
          <w:rFonts w:hint="eastAsia" w:ascii="仿宋" w:hAnsi="仿宋" w:eastAsia="仿宋" w:cs="仿宋"/>
          <w:color w:val="000000"/>
          <w:kern w:val="0"/>
          <w:sz w:val="24"/>
          <w:szCs w:val="24"/>
          <w:lang w:val="en-US" w:eastAsia="zh-CN" w:bidi="ar-SA"/>
        </w:rPr>
      </w:pPr>
    </w:p>
    <w:p w14:paraId="68620BFE">
      <w:pPr>
        <w:widowControl/>
        <w:shd w:val="clear" w:color="auto" w:fill="FFFFFF"/>
        <w:spacing w:line="360" w:lineRule="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三、考试内容及考试要求</w:t>
      </w:r>
    </w:p>
    <w:p w14:paraId="3833032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（一）第一章 绪论</w:t>
      </w:r>
    </w:p>
    <w:p w14:paraId="2055522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第一节 会计的产生与发展</w:t>
      </w:r>
    </w:p>
    <w:p w14:paraId="49E6AD6C">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1、会计的产生</w:t>
      </w:r>
    </w:p>
    <w:p w14:paraId="434631B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2、会计的发展</w:t>
      </w:r>
    </w:p>
    <w:p w14:paraId="4A6A802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第二节 会计的概念、职能与目标</w:t>
      </w:r>
    </w:p>
    <w:p w14:paraId="34CEFE90">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1、会计的概念</w:t>
      </w:r>
    </w:p>
    <w:p w14:paraId="45BD9282">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2、会计的特征</w:t>
      </w:r>
    </w:p>
    <w:p w14:paraId="1BBEFD1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3、会计的基本职能</w:t>
      </w:r>
    </w:p>
    <w:p w14:paraId="498B62A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4、会计目标</w:t>
      </w:r>
    </w:p>
    <w:p w14:paraId="25428FF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第三节 会计的对象</w:t>
      </w:r>
    </w:p>
    <w:p w14:paraId="1FA7513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1、会计的一般对象</w:t>
      </w:r>
    </w:p>
    <w:p w14:paraId="37809D1B">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2、企业单位的会计对象</w:t>
      </w:r>
    </w:p>
    <w:p w14:paraId="1CCAC30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第四节 会计的方法</w:t>
      </w:r>
    </w:p>
    <w:p w14:paraId="4D1851CB">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1、会计方法的内容</w:t>
      </w:r>
    </w:p>
    <w:p w14:paraId="5A12B54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2、会计核算的方法</w:t>
      </w:r>
    </w:p>
    <w:p w14:paraId="5F60F43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（二）第二章 会计核算的基本前提与要求</w:t>
      </w:r>
    </w:p>
    <w:p w14:paraId="5E4747B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第一节 会计核算的基本前提</w:t>
      </w:r>
    </w:p>
    <w:p w14:paraId="0DD7424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1、会计主体</w:t>
      </w:r>
    </w:p>
    <w:p w14:paraId="0472BC3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2、持续经营</w:t>
      </w:r>
    </w:p>
    <w:p w14:paraId="214CD771">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3、会计分期</w:t>
      </w:r>
    </w:p>
    <w:p w14:paraId="0D485B1C">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4、货币计量 </w:t>
      </w:r>
    </w:p>
    <w:p w14:paraId="2C95D2F4">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第二节 会计处理基础</w:t>
      </w:r>
    </w:p>
    <w:p w14:paraId="545BF2B1">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1、权责发生制</w:t>
      </w:r>
    </w:p>
    <w:p w14:paraId="2DF8D5C2">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2、收付实现制</w:t>
      </w:r>
    </w:p>
    <w:p w14:paraId="4478C81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第三节 会计的计量属性</w:t>
      </w:r>
    </w:p>
    <w:p w14:paraId="7A4F184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1、历史成本</w:t>
      </w:r>
    </w:p>
    <w:p w14:paraId="63784B8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2、重置成本</w:t>
      </w:r>
    </w:p>
    <w:p w14:paraId="2B8E8ADE">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3、可变现净值</w:t>
      </w:r>
    </w:p>
    <w:p w14:paraId="6EBBBE0B">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4、现值</w:t>
      </w:r>
    </w:p>
    <w:p w14:paraId="08AF6EE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5、公允价值</w:t>
      </w:r>
    </w:p>
    <w:p w14:paraId="10833162">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第四节 会计信息质量要求</w:t>
      </w:r>
    </w:p>
    <w:p w14:paraId="0F7A7D5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1、可靠性</w:t>
      </w:r>
    </w:p>
    <w:p w14:paraId="7270C38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2、相关性</w:t>
      </w:r>
    </w:p>
    <w:p w14:paraId="6A90CE09">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3、明晰性</w:t>
      </w:r>
    </w:p>
    <w:p w14:paraId="642B4E4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4、可比性</w:t>
      </w:r>
    </w:p>
    <w:p w14:paraId="5E6F7E9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5、实质重于形式</w:t>
      </w:r>
    </w:p>
    <w:p w14:paraId="4936262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6、重要性</w:t>
      </w:r>
    </w:p>
    <w:p w14:paraId="232B6D2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7、谨慎性</w:t>
      </w:r>
    </w:p>
    <w:p w14:paraId="67B88E8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8、及时性</w:t>
      </w:r>
    </w:p>
    <w:p w14:paraId="49CA67FB">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（三）第3章 会计核算的理论依据和基本方法</w:t>
      </w:r>
    </w:p>
    <w:p w14:paraId="560A085C">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第一节 会计要素</w:t>
      </w:r>
    </w:p>
    <w:p w14:paraId="4CC6457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1、资产</w:t>
      </w:r>
    </w:p>
    <w:p w14:paraId="4C32B664">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2、负债</w:t>
      </w:r>
    </w:p>
    <w:p w14:paraId="5FD60469">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3、所有者权益</w:t>
      </w:r>
    </w:p>
    <w:p w14:paraId="754E4DC0">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4、收入</w:t>
      </w:r>
    </w:p>
    <w:p w14:paraId="67F8030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5、费用</w:t>
      </w:r>
    </w:p>
    <w:p w14:paraId="31E7195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6、利润</w:t>
      </w:r>
    </w:p>
    <w:p w14:paraId="233CDE8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第二节 会计恒等式</w:t>
      </w:r>
    </w:p>
    <w:p w14:paraId="71BF125B">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1、资产=负债+所有者权益</w:t>
      </w:r>
    </w:p>
    <w:p w14:paraId="3CD57D3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2、经济业务对会计恒等式的影响</w:t>
      </w:r>
    </w:p>
    <w:p w14:paraId="7C43944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（1）引起等式两边会计要素同时增加的经济业务</w:t>
      </w:r>
    </w:p>
    <w:p w14:paraId="2D1C88E3">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（2）引起等式左边会计要素发生增减的经济业务</w:t>
      </w:r>
    </w:p>
    <w:p w14:paraId="4E816154">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（3）引起等式两边会计要素同时减少的经济业务</w:t>
      </w:r>
    </w:p>
    <w:p w14:paraId="63800D6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（4）引起等式右边会计要素发生增减的经济业务</w:t>
      </w:r>
    </w:p>
    <w:p w14:paraId="3EAF342B">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第三节 会计科目和账户</w:t>
      </w:r>
    </w:p>
    <w:p w14:paraId="1BD1C94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1、会计科目的设置</w:t>
      </w:r>
    </w:p>
    <w:p w14:paraId="7F3C3D34">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2、账户</w:t>
      </w:r>
    </w:p>
    <w:p w14:paraId="150AD2BE">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第四节 借贷复式记账法</w:t>
      </w:r>
    </w:p>
    <w:p w14:paraId="71C6B0B9">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1、概念</w:t>
      </w:r>
    </w:p>
    <w:p w14:paraId="52A8349B">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2、借贷复式记账法的要素</w:t>
      </w:r>
    </w:p>
    <w:p w14:paraId="208F52E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（1）记账符号</w:t>
      </w:r>
    </w:p>
    <w:p w14:paraId="76CB855B">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（2）记账规则</w:t>
      </w:r>
    </w:p>
    <w:p w14:paraId="1D268D1C">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（3）会计分录</w:t>
      </w:r>
    </w:p>
    <w:p w14:paraId="3CAB3784">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（4）过账与试算平衡</w:t>
      </w:r>
    </w:p>
    <w:p w14:paraId="316137F9">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第五节 总分类账户与明细分类账户</w:t>
      </w:r>
    </w:p>
    <w:p w14:paraId="0791D63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1、概念</w:t>
      </w:r>
    </w:p>
    <w:p w14:paraId="2EBE6F11">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2、总分类账户与明细分类账户的平行登记</w:t>
      </w:r>
    </w:p>
    <w:p w14:paraId="736D086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（1）概念</w:t>
      </w:r>
    </w:p>
    <w:p w14:paraId="4D976D0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（2）要点</w:t>
      </w:r>
    </w:p>
    <w:p w14:paraId="1CBF2F59">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（四）第四章 企业主要经济业务的核算</w:t>
      </w:r>
    </w:p>
    <w:p w14:paraId="0FF8887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 xml:space="preserve"> 第一节 资金筹集业务的核算</w:t>
      </w:r>
    </w:p>
    <w:p w14:paraId="00C4DEE1">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1、筹资业务核算应设置的账户</w:t>
      </w:r>
    </w:p>
    <w:p w14:paraId="3C2DE9EB">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（1）实收资本或股本</w:t>
      </w:r>
    </w:p>
    <w:p w14:paraId="72F0BD20">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（2）固定资产</w:t>
      </w:r>
    </w:p>
    <w:p w14:paraId="6742A43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（3）无形资产</w:t>
      </w:r>
    </w:p>
    <w:p w14:paraId="7AF90774">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（4）库存现金</w:t>
      </w:r>
    </w:p>
    <w:p w14:paraId="4AF3D4F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（5）银行存款</w:t>
      </w:r>
    </w:p>
    <w:p w14:paraId="6615113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（6）短期借款</w:t>
      </w:r>
    </w:p>
    <w:p w14:paraId="254F8CB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（7）长期借款</w:t>
      </w:r>
    </w:p>
    <w:p w14:paraId="1A3546FD">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（8）应付债券</w:t>
      </w:r>
    </w:p>
    <w:p w14:paraId="3E56066C">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2、筹资过程主要经济业务的核算</w:t>
      </w:r>
    </w:p>
    <w:p w14:paraId="17C43AD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第二节 生产准备业务的核算</w:t>
      </w:r>
    </w:p>
    <w:p w14:paraId="663E97D3">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1、生产准备业务核算应设置的账户</w:t>
      </w:r>
    </w:p>
    <w:p w14:paraId="7FC288A3">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（1）在途物资</w:t>
      </w:r>
    </w:p>
    <w:p w14:paraId="0A77179E">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（2）原材料</w:t>
      </w:r>
    </w:p>
    <w:p w14:paraId="55E48AE1">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（3）应交税费</w:t>
      </w:r>
    </w:p>
    <w:p w14:paraId="58279F64">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（4）应付账款</w:t>
      </w:r>
    </w:p>
    <w:p w14:paraId="4C0B4109">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（5）预付账款</w:t>
      </w:r>
    </w:p>
    <w:p w14:paraId="455989D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（6）应付票据</w:t>
      </w:r>
    </w:p>
    <w:p w14:paraId="5FCDB8F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2、生产准备过程主要经济业务的核算</w:t>
      </w:r>
    </w:p>
    <w:p w14:paraId="6761F56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第三节 生产过程业务的核算</w:t>
      </w:r>
    </w:p>
    <w:p w14:paraId="099840A0">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1、生产过程业务核算应设置的账户</w:t>
      </w:r>
    </w:p>
    <w:p w14:paraId="322914AC">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（1）生产成本</w:t>
      </w:r>
    </w:p>
    <w:p w14:paraId="158C4B6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（2）制造费用</w:t>
      </w:r>
    </w:p>
    <w:p w14:paraId="3303444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（3）管理费用</w:t>
      </w:r>
    </w:p>
    <w:p w14:paraId="5F661E9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（4）财务费用</w:t>
      </w:r>
    </w:p>
    <w:p w14:paraId="70C6600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（5）累计折旧</w:t>
      </w:r>
    </w:p>
    <w:p w14:paraId="04D7534B">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（6）应付职工薪酬</w:t>
      </w:r>
    </w:p>
    <w:p w14:paraId="40089FB3">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（7）应付利息</w:t>
      </w:r>
    </w:p>
    <w:p w14:paraId="0AF829A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（8）库存商品</w:t>
      </w:r>
    </w:p>
    <w:p w14:paraId="2529F31D">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2、生产过程主要经济业务的核算</w:t>
      </w:r>
    </w:p>
    <w:p w14:paraId="42FA5AD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第四节 销售过程业务的核算</w:t>
      </w:r>
    </w:p>
    <w:p w14:paraId="4ED7A0D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1、销售过程业务核算应设置的账户</w:t>
      </w:r>
    </w:p>
    <w:p w14:paraId="134090DE">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（1）主营业务收入</w:t>
      </w:r>
    </w:p>
    <w:p w14:paraId="77FC513D">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（2）主营业务成本</w:t>
      </w:r>
    </w:p>
    <w:p w14:paraId="6B47CA02">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（3）销售费用</w:t>
      </w:r>
    </w:p>
    <w:p w14:paraId="2FC6B8A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（4）税金及附加</w:t>
      </w:r>
    </w:p>
    <w:p w14:paraId="1032AE7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（5）应收账款</w:t>
      </w:r>
    </w:p>
    <w:p w14:paraId="7CC72FA2">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（6）预收账款</w:t>
      </w:r>
    </w:p>
    <w:p w14:paraId="7F02610E">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（7）应收票据</w:t>
      </w:r>
    </w:p>
    <w:p w14:paraId="6320F439">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（8）其他业务收入</w:t>
      </w:r>
    </w:p>
    <w:p w14:paraId="750E9D39">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（9）其他业务成本</w:t>
      </w:r>
    </w:p>
    <w:p w14:paraId="165F710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2、销售过程主要经济业务的核算</w:t>
      </w:r>
    </w:p>
    <w:p w14:paraId="4DEF6B34">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第五节 财务成果的核算</w:t>
      </w:r>
    </w:p>
    <w:p w14:paraId="459E900B">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1、利润的形成和分配</w:t>
      </w:r>
    </w:p>
    <w:p w14:paraId="71DBAA5C">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2、财务成果核算应设置的账户</w:t>
      </w:r>
    </w:p>
    <w:p w14:paraId="0E0CB9C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（1）营业外收入</w:t>
      </w:r>
    </w:p>
    <w:p w14:paraId="4B4E2362">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（2）营业外支出</w:t>
      </w:r>
    </w:p>
    <w:p w14:paraId="5E71A50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（3）投资收益</w:t>
      </w:r>
    </w:p>
    <w:p w14:paraId="52827A49">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（4）所得税费用</w:t>
      </w:r>
    </w:p>
    <w:p w14:paraId="2BC9983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（5）本年利润</w:t>
      </w:r>
    </w:p>
    <w:p w14:paraId="200C0E04">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（6）利润分配</w:t>
      </w:r>
    </w:p>
    <w:p w14:paraId="1214F7F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（7）盈余公积</w:t>
      </w:r>
    </w:p>
    <w:p w14:paraId="78BE2F2E">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（8）应付股利</w:t>
      </w:r>
    </w:p>
    <w:p w14:paraId="46B7BD4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3、财务成果主要经济业务的核算</w:t>
      </w:r>
    </w:p>
    <w:p w14:paraId="292EA49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（五）第五章 会计凭证</w:t>
      </w:r>
    </w:p>
    <w:p w14:paraId="4DABB39B">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第一节 会计凭证概述</w:t>
      </w:r>
    </w:p>
    <w:p w14:paraId="6B7644BC">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1、会计凭证的概念和种类</w:t>
      </w:r>
    </w:p>
    <w:p w14:paraId="62B5E55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（1）原始凭证 </w:t>
      </w:r>
    </w:p>
    <w:p w14:paraId="2CAA11B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（2）记账凭证  </w:t>
      </w:r>
    </w:p>
    <w:p w14:paraId="5D64D25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第二节 原始凭证</w:t>
      </w:r>
    </w:p>
    <w:p w14:paraId="47364B7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1、原始凭证的种类 </w:t>
      </w:r>
    </w:p>
    <w:p w14:paraId="02B0416B">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（1）按取得的来源不同分类 自制原始凭证   外来原始凭证 </w:t>
      </w:r>
    </w:p>
    <w:p w14:paraId="447F7C1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（2）按照格式的不同分类    通用凭证    专用凭证 </w:t>
      </w:r>
    </w:p>
    <w:p w14:paraId="1CA738A4">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2、原始凭证的基本内容 </w:t>
      </w:r>
    </w:p>
    <w:p w14:paraId="4ED564C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原始凭证所包括的基本内容，通常称为凭证要素，主要有：原始凭证名称、填制凭证的日期、凭证的编号、接受凭证单位名称（抬头人）、经济业务内容（含数量、单价、金额等）、填制单位签章、有关人员（部门负责人、经办人员）签章、填制凭证单位名称或者填制人姓名、凭证附件。 </w:t>
      </w:r>
    </w:p>
    <w:p w14:paraId="619E1442">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3、原始凭证的填制要求 </w:t>
      </w:r>
    </w:p>
    <w:p w14:paraId="73844544">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（1）记录要真实 </w:t>
      </w:r>
    </w:p>
    <w:p w14:paraId="1392DEB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（2）内容要完整 </w:t>
      </w:r>
    </w:p>
    <w:p w14:paraId="64B5BCB4">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（3）手续要完备</w:t>
      </w:r>
    </w:p>
    <w:p w14:paraId="4FD27AF2">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（4）书写要清楚、规范 </w:t>
      </w:r>
    </w:p>
    <w:p w14:paraId="3BD3DBC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（5）编号要连续 </w:t>
      </w:r>
    </w:p>
    <w:p w14:paraId="477ACF0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（6）不得涂改、刮擦、挖补 </w:t>
      </w:r>
    </w:p>
    <w:p w14:paraId="5F86ABBE">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（7）填制要及时 </w:t>
      </w:r>
    </w:p>
    <w:p w14:paraId="6DA1CB2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4、原始凭证的审核   </w:t>
      </w:r>
    </w:p>
    <w:p w14:paraId="4EFB6520">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第三节 记账凭证</w:t>
      </w:r>
    </w:p>
    <w:p w14:paraId="27E0E6D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1、记账凭证的种类 </w:t>
      </w:r>
    </w:p>
    <w:p w14:paraId="7D749FF1">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（1）按内容可分为收款凭证、付款凭证和转账凭证  </w:t>
      </w:r>
    </w:p>
    <w:p w14:paraId="492DE01C">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（2）按填列方式可分为复式记账凭证和单式记账凭证 </w:t>
      </w:r>
    </w:p>
    <w:p w14:paraId="0F53B4B3">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2、记账凭证的基本内容 </w:t>
      </w:r>
    </w:p>
    <w:p w14:paraId="4F5E1D6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记账凭证必须具备以下基本内容：</w:t>
      </w:r>
    </w:p>
    <w:p w14:paraId="37369A44">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（1）记账凭证的名称；</w:t>
      </w:r>
    </w:p>
    <w:p w14:paraId="0527442B">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（2）记账凭证的日期；</w:t>
      </w:r>
    </w:p>
    <w:p w14:paraId="508ED951">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（3）记账凭证的编号；</w:t>
      </w:r>
    </w:p>
    <w:p w14:paraId="7DB116E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（4）经济业务事项的内容摘要；</w:t>
      </w:r>
    </w:p>
    <w:p w14:paraId="2BA7E3B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（5）经济业务事项所涉及的会计科目及其记账方向；</w:t>
      </w:r>
    </w:p>
    <w:p w14:paraId="279300F2">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（6）经济业务事项的金额；</w:t>
      </w:r>
    </w:p>
    <w:p w14:paraId="77C8596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（7）记账标记；</w:t>
      </w:r>
    </w:p>
    <w:p w14:paraId="70BE7700">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（8）所附原始凭证的张数；</w:t>
      </w:r>
    </w:p>
    <w:p w14:paraId="73B88D5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（9）制证、审核、记账、会计主管等有关人员的签章，收款凭证和付款凭证还应由出纳人员签名或盖章。 </w:t>
      </w:r>
    </w:p>
    <w:p w14:paraId="0769B773">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3、记账凭证的填制基本要求 </w:t>
      </w:r>
    </w:p>
    <w:p w14:paraId="17D9F1F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4、记账凭证的审核</w:t>
      </w:r>
    </w:p>
    <w:p w14:paraId="5C7C911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第四节 会计凭证的传递和保管  </w:t>
      </w:r>
    </w:p>
    <w:p w14:paraId="3BEA445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1、会计凭证的传递 </w:t>
      </w:r>
    </w:p>
    <w:p w14:paraId="020581A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会计凭证的传递是指会计凭证从取得或填制时起至归档保管过程中，在单位内部各有关部门和人员之间的传送程序。 </w:t>
      </w:r>
    </w:p>
    <w:p w14:paraId="2EBA6E8D">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2、会计凭证的保管 </w:t>
      </w:r>
    </w:p>
    <w:p w14:paraId="6F41C99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会计凭证的保管，是指会计凭证登账后的整理、装订和归档存查.</w:t>
      </w:r>
    </w:p>
    <w:p w14:paraId="6C764F1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会计凭证的整理归档</w:t>
      </w:r>
    </w:p>
    <w:p w14:paraId="01BC13C3">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会计凭证的保管期限</w:t>
      </w:r>
    </w:p>
    <w:p w14:paraId="75505B6C">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会计凭证的借阅</w:t>
      </w:r>
    </w:p>
    <w:p w14:paraId="0F74D73C">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会计凭证的销毁 </w:t>
      </w:r>
    </w:p>
    <w:p w14:paraId="6922CB6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第六章 会计账簿</w:t>
      </w:r>
    </w:p>
    <w:p w14:paraId="760B06A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第一节 会计账簿概述</w:t>
      </w:r>
    </w:p>
    <w:p w14:paraId="2E5AD7B1">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1、会计账簿的概念 </w:t>
      </w:r>
    </w:p>
    <w:p w14:paraId="5A3341C3">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2、会计账簿的分类 </w:t>
      </w:r>
    </w:p>
    <w:p w14:paraId="32793830">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（1）按用途分类  序时账簿、分类账簿、备查账簿 </w:t>
      </w:r>
    </w:p>
    <w:p w14:paraId="60D8026D">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（2）按账页格式分类 三栏式账簿、多栏式账簿、数量金额式账簿 </w:t>
      </w:r>
    </w:p>
    <w:p w14:paraId="32645FD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（3）按外型特征分类 订本账、活页账、卡片账   </w:t>
      </w:r>
    </w:p>
    <w:p w14:paraId="01C3D99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第二节 会计账簿的内容、启用与登记规则</w:t>
      </w:r>
    </w:p>
    <w:p w14:paraId="4107E05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1、会计账簿的基本内容 </w:t>
      </w:r>
    </w:p>
    <w:p w14:paraId="4942D069">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（1）封面 </w:t>
      </w:r>
    </w:p>
    <w:p w14:paraId="674F24A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（2）扉页</w:t>
      </w:r>
    </w:p>
    <w:p w14:paraId="39FB4D9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（3）账页 </w:t>
      </w:r>
    </w:p>
    <w:p w14:paraId="32909BA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2、会计账簿的启用</w:t>
      </w:r>
    </w:p>
    <w:p w14:paraId="169E048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3、会计账簿的登记规则</w:t>
      </w:r>
    </w:p>
    <w:p w14:paraId="52C2183D">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第三节 会计账簿的格式和登记方法</w:t>
      </w:r>
    </w:p>
    <w:p w14:paraId="67A555C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1、现金日记账的格式和登记方法</w:t>
      </w:r>
    </w:p>
    <w:p w14:paraId="0AFBFAD3">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2、银行存款日记账的格式和登记方法</w:t>
      </w:r>
    </w:p>
    <w:p w14:paraId="74D0440B">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3、总分类账的格式和登记方法</w:t>
      </w:r>
    </w:p>
    <w:p w14:paraId="2C470509">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4、明细分类账的格式和登记方法</w:t>
      </w:r>
    </w:p>
    <w:p w14:paraId="4F2309C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第四节 错账更正方法</w:t>
      </w:r>
    </w:p>
    <w:p w14:paraId="2038E0E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1、划线更正法 </w:t>
      </w:r>
    </w:p>
    <w:p w14:paraId="6059E45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2、红字更正法</w:t>
      </w:r>
    </w:p>
    <w:p w14:paraId="7E9B9CEE">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3、补充登记法  </w:t>
      </w:r>
    </w:p>
    <w:p w14:paraId="3789FB6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第五节 对账和结账</w:t>
      </w:r>
    </w:p>
    <w:p w14:paraId="64FC06A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1、对账</w:t>
      </w:r>
    </w:p>
    <w:p w14:paraId="25056DB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（1）账证核对</w:t>
      </w:r>
    </w:p>
    <w:p w14:paraId="2992B35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（2）账账核对 </w:t>
      </w:r>
    </w:p>
    <w:p w14:paraId="44B7695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（3）账实核对   </w:t>
      </w:r>
    </w:p>
    <w:p w14:paraId="67309F4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2、结账 </w:t>
      </w:r>
    </w:p>
    <w:p w14:paraId="2EF46FA1">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（1）结账的程序 </w:t>
      </w:r>
    </w:p>
    <w:p w14:paraId="237062E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（2）结账的方法  </w:t>
      </w:r>
    </w:p>
    <w:p w14:paraId="4DDB253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第六节 会计账簿的更换与保管</w:t>
      </w:r>
    </w:p>
    <w:p w14:paraId="250CB92C">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（1）会计账簿的更换 </w:t>
      </w:r>
    </w:p>
    <w:p w14:paraId="6A92A4B2">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（2）会计账簿的保管 </w:t>
      </w:r>
    </w:p>
    <w:p w14:paraId="67E5E243">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（七）第七章 财产清查</w:t>
      </w:r>
    </w:p>
    <w:p w14:paraId="07A92C9C">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第一节 财产清查概述</w:t>
      </w:r>
    </w:p>
    <w:p w14:paraId="3D7A6A70">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1、财产清查的概念 </w:t>
      </w:r>
    </w:p>
    <w:p w14:paraId="7D26D15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（1）按清查的范围可分为全面清查和局部清查</w:t>
      </w:r>
    </w:p>
    <w:p w14:paraId="136B473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（2）按清查的时间可分为定期清查和不定期清查 </w:t>
      </w:r>
    </w:p>
    <w:p w14:paraId="24DAB5F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2、财产清查的意义  </w:t>
      </w:r>
    </w:p>
    <w:p w14:paraId="79B9245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3、财产清查的一般程序  </w:t>
      </w:r>
    </w:p>
    <w:p w14:paraId="486BBEB9">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第二节 财产清查的方法</w:t>
      </w:r>
    </w:p>
    <w:p w14:paraId="032F304D">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1、货币资金的清查方法 </w:t>
      </w:r>
    </w:p>
    <w:p w14:paraId="297F7E1D">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（1）库存现金的清查 </w:t>
      </w:r>
    </w:p>
    <w:p w14:paraId="69CBD89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（2）银行存款的清查 </w:t>
      </w:r>
    </w:p>
    <w:p w14:paraId="08D47F7D">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2、实物的清查方法 </w:t>
      </w:r>
    </w:p>
    <w:p w14:paraId="31C4B65D">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（1）实地盘点法 </w:t>
      </w:r>
    </w:p>
    <w:p w14:paraId="4B11CEB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（2）技术推算法</w:t>
      </w:r>
    </w:p>
    <w:p w14:paraId="5FB147A2">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（3）抽样盘点法</w:t>
      </w:r>
    </w:p>
    <w:p w14:paraId="2A556869">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（4）函证核对法</w:t>
      </w:r>
    </w:p>
    <w:p w14:paraId="5E8B9AF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3、往来款项的清查方法  </w:t>
      </w:r>
    </w:p>
    <w:p w14:paraId="149A3913">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第三节 财产清查结果的处理</w:t>
      </w:r>
    </w:p>
    <w:p w14:paraId="538460C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1、财产清查结果的处理要求 </w:t>
      </w:r>
    </w:p>
    <w:p w14:paraId="724067EB">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（1）分析账实不符的原因和性质，提出处理建议 </w:t>
      </w:r>
    </w:p>
    <w:p w14:paraId="71A5C0B2">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（2）积极处理多余积压财产，清理往来款项 </w:t>
      </w:r>
    </w:p>
    <w:p w14:paraId="51B8837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（3）总结经验教训，建立健全各项管理制度 </w:t>
      </w:r>
    </w:p>
    <w:p w14:paraId="3DCB9D5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（4）及时调整账簿记录，保证账实相符</w:t>
      </w:r>
    </w:p>
    <w:p w14:paraId="33072A71">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2、财产清查结果的处理步骤和方法 </w:t>
      </w:r>
    </w:p>
    <w:p w14:paraId="4B1C896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（1）审批之前的处理 </w:t>
      </w:r>
    </w:p>
    <w:p w14:paraId="2188376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（2）审批之后的处理</w:t>
      </w:r>
    </w:p>
    <w:p w14:paraId="558F99B9">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3、财产清查结果的账务处理</w:t>
      </w:r>
    </w:p>
    <w:p w14:paraId="2F548380">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（1）账户设置</w:t>
      </w:r>
    </w:p>
    <w:p w14:paraId="7D440B1E">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（2）库存现金清查结果的账务处理</w:t>
      </w:r>
    </w:p>
    <w:p w14:paraId="331103DE">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（3）存货清查结果的账务处理</w:t>
      </w:r>
    </w:p>
    <w:p w14:paraId="0F4CCA3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（4）固定资产清查结果的账务处理</w:t>
      </w:r>
    </w:p>
    <w:p w14:paraId="0B8B93D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（5）往来款项清查结果的账务处理</w:t>
      </w:r>
    </w:p>
    <w:p w14:paraId="2D1E53A2">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（八）第八章 会计核算程序</w:t>
      </w:r>
    </w:p>
    <w:p w14:paraId="02CD2B5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第一节 科目汇总表账务处理程序</w:t>
      </w:r>
    </w:p>
    <w:p w14:paraId="4B41551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1、科目汇总表的编制方法 </w:t>
      </w:r>
    </w:p>
    <w:p w14:paraId="209B714E">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2、一般编制步骤 </w:t>
      </w:r>
    </w:p>
    <w:p w14:paraId="3D3484A4">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（1）根据原始凭证编制汇总原始凭证 </w:t>
      </w:r>
    </w:p>
    <w:p w14:paraId="0DDC07E0">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（2）根据原始凭证或汇总原始凭证，编制记账凭证 </w:t>
      </w:r>
    </w:p>
    <w:p w14:paraId="1552F1E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（3）根据收款凭证、付款凭证逐笔登记现金日记账和银行存款日记账 </w:t>
      </w:r>
    </w:p>
    <w:p w14:paraId="11CCCBAC">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（4）根据原始凭证、汇总原始凭证和记账凭证，登记各种明细分类账 </w:t>
      </w:r>
    </w:p>
    <w:p w14:paraId="4C3F52D6">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（5）根据各种记账凭证编制科目汇总表 </w:t>
      </w:r>
    </w:p>
    <w:p w14:paraId="060E5FF1">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（6）根据科目汇总表登记总分类账 </w:t>
      </w:r>
    </w:p>
    <w:p w14:paraId="3412B98C">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（7）期末，现金日记账、银行存款日记账和明细分类账的余额同有关总分类账的余额核对相符 </w:t>
      </w:r>
    </w:p>
    <w:p w14:paraId="5A03D9D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（8）期末，根据总分类账和明细分类账的记录，编制会计报表</w:t>
      </w:r>
    </w:p>
    <w:p w14:paraId="00095B0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2、科目汇总表账务处理程序的特点、优缺点和适用范围 </w:t>
      </w:r>
    </w:p>
    <w:p w14:paraId="71D8934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（1）特点 </w:t>
      </w:r>
    </w:p>
    <w:p w14:paraId="22044D0E">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（2）优缺点 </w:t>
      </w:r>
    </w:p>
    <w:p w14:paraId="5A03F713">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（3）适用范围 </w:t>
      </w:r>
    </w:p>
    <w:p w14:paraId="5C406E70">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（九）第九章 财务会计报告</w:t>
      </w:r>
    </w:p>
    <w:p w14:paraId="7D472AD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第一节 财务会计报告概述</w:t>
      </w:r>
    </w:p>
    <w:p w14:paraId="651FA524">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1、财务会计报告的概念 </w:t>
      </w:r>
    </w:p>
    <w:p w14:paraId="77DDFB8C">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2、财务会计报告的构成 </w:t>
      </w:r>
    </w:p>
    <w:p w14:paraId="2613255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（1）资产负债表 </w:t>
      </w:r>
    </w:p>
    <w:p w14:paraId="7D693C4E">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（2）利润表</w:t>
      </w:r>
    </w:p>
    <w:p w14:paraId="78DA73D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（3）现金流量表 </w:t>
      </w:r>
    </w:p>
    <w:p w14:paraId="19812633">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（4）附注 </w:t>
      </w:r>
    </w:p>
    <w:p w14:paraId="27286E1E">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3、财务会计报告的编制要求 </w:t>
      </w:r>
    </w:p>
    <w:p w14:paraId="2C3F27C2">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第二节 资产负债表</w:t>
      </w:r>
    </w:p>
    <w:p w14:paraId="5A1E371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1、资产负债表的概念和意义 </w:t>
      </w:r>
    </w:p>
    <w:p w14:paraId="5F5F902B">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2、资产负债表的格式 </w:t>
      </w:r>
    </w:p>
    <w:p w14:paraId="77AFE033">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3、资产负债表编制的基本方法</w:t>
      </w:r>
    </w:p>
    <w:p w14:paraId="10F992E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（1）根据总账账户的余额直接填列</w:t>
      </w:r>
    </w:p>
    <w:p w14:paraId="79ED0132">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（2）根据总账账户的余额计算填列 </w:t>
      </w:r>
    </w:p>
    <w:p w14:paraId="3043DC18">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（3）根据明细账户的余额计算填列 </w:t>
      </w:r>
    </w:p>
    <w:p w14:paraId="4EB6DC3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（4）根据总账余额和明细账余额计算填列 </w:t>
      </w:r>
    </w:p>
    <w:p w14:paraId="04C95A4F">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第三节 利润表</w:t>
      </w:r>
    </w:p>
    <w:p w14:paraId="6B15459A">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1、利润表的概念和意义 </w:t>
      </w:r>
    </w:p>
    <w:p w14:paraId="54E98EB5">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2、利润表的格式 </w:t>
      </w:r>
    </w:p>
    <w:p w14:paraId="6545B20C">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3、利润表编制的基本方法 </w:t>
      </w:r>
    </w:p>
    <w:p w14:paraId="27F363A7">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（1）本期金额栏的填列方法 </w:t>
      </w:r>
    </w:p>
    <w:p w14:paraId="707F1831">
      <w:pPr>
        <w:adjustRightInd w:val="0"/>
        <w:snapToGrid w:val="0"/>
        <w:spacing w:line="560" w:lineRule="exact"/>
        <w:ind w:firstLine="480" w:firstLineChars="20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（2）上期金额栏的填列方法  </w:t>
      </w:r>
    </w:p>
    <w:p w14:paraId="49BFEC77">
      <w:pPr>
        <w:widowControl/>
        <w:shd w:val="clear" w:color="auto" w:fill="FFFFFF"/>
        <w:spacing w:line="360" w:lineRule="auto"/>
        <w:ind w:firstLine="360" w:firstLineChars="150"/>
        <w:rPr>
          <w:rFonts w:hint="eastAsia" w:ascii="仿宋" w:hAnsi="仿宋" w:eastAsia="仿宋" w:cs="仿宋"/>
          <w:color w:val="000000"/>
          <w:kern w:val="0"/>
          <w:sz w:val="24"/>
          <w:szCs w:val="24"/>
          <w:lang w:val="en-US" w:eastAsia="zh-CN" w:bidi="ar-SA"/>
        </w:rPr>
      </w:pPr>
    </w:p>
    <w:p w14:paraId="46DB9E0D">
      <w:pPr>
        <w:widowControl/>
        <w:shd w:val="clear" w:color="auto" w:fill="FFFFFF"/>
        <w:spacing w:line="360" w:lineRule="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四、其他说明</w:t>
      </w:r>
    </w:p>
    <w:p w14:paraId="3D5CB852">
      <w:pPr>
        <w:widowControl/>
        <w:shd w:val="clear" w:color="auto" w:fill="FFFFFF"/>
        <w:spacing w:line="560" w:lineRule="exact"/>
        <w:ind w:firstLine="480" w:firstLineChars="200"/>
        <w:rPr>
          <w:rFonts w:hint="eastAsia" w:ascii="仿宋" w:hAnsi="仿宋" w:eastAsia="仿宋" w:cs="仿宋"/>
          <w:color w:val="0000FF"/>
          <w:kern w:val="0"/>
          <w:sz w:val="24"/>
          <w:szCs w:val="24"/>
          <w:lang w:val="en-US" w:eastAsia="zh-CN" w:bidi="ar-SA"/>
        </w:rPr>
      </w:pPr>
      <w:bookmarkStart w:id="0" w:name="_GoBack"/>
      <w:r>
        <w:rPr>
          <w:rFonts w:hint="eastAsia" w:ascii="仿宋" w:hAnsi="仿宋" w:eastAsia="仿宋" w:cs="仿宋"/>
          <w:color w:val="0000FF"/>
          <w:kern w:val="0"/>
          <w:sz w:val="24"/>
          <w:szCs w:val="24"/>
          <w:lang w:val="en-US" w:eastAsia="zh-CN" w:bidi="ar-SA"/>
        </w:rPr>
        <w:t>考生需自带计算器和草稿纸。</w:t>
      </w:r>
    </w:p>
    <w:bookmarkEnd w:id="0"/>
    <w:p w14:paraId="2B65A6EA">
      <w:pPr>
        <w:widowControl/>
        <w:shd w:val="clear" w:color="auto" w:fill="FFFFFF"/>
        <w:spacing w:line="560" w:lineRule="exact"/>
        <w:ind w:firstLine="480" w:firstLineChars="200"/>
        <w:rPr>
          <w:rFonts w:hint="eastAsia" w:ascii="仿宋" w:hAnsi="仿宋" w:eastAsia="仿宋" w:cs="仿宋"/>
          <w:color w:val="000000"/>
          <w:kern w:val="0"/>
          <w:sz w:val="24"/>
          <w:szCs w:val="24"/>
          <w:lang w:val="en-US" w:eastAsia="zh-CN" w:bidi="ar-SA"/>
        </w:rPr>
      </w:pPr>
    </w:p>
    <w:p w14:paraId="26F6CFA1">
      <w:pPr>
        <w:widowControl/>
        <w:shd w:val="clear" w:color="auto" w:fill="FFFFFF"/>
        <w:spacing w:line="360" w:lineRule="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五、参考书目</w:t>
      </w:r>
    </w:p>
    <w:p w14:paraId="030A2181">
      <w:pPr>
        <w:widowControl/>
        <w:shd w:val="clear" w:color="auto" w:fill="FFFFFF"/>
        <w:spacing w:line="360" w:lineRule="auto"/>
        <w:ind w:firstLine="600" w:firstLineChars="25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bidi="ar-SA"/>
        </w:rPr>
        <w:t>蒋敏周 编，《会计学</w:t>
      </w:r>
      <w:r>
        <w:rPr>
          <w:rFonts w:hint="eastAsia" w:ascii="仿宋" w:hAnsi="仿宋" w:eastAsia="仿宋" w:cs="仿宋"/>
          <w:color w:val="000000"/>
          <w:kern w:val="0"/>
          <w:sz w:val="24"/>
          <w:szCs w:val="24"/>
        </w:rPr>
        <w:t>基础》第2版，清华大学出版社 ，2023年6月出版。</w:t>
      </w:r>
    </w:p>
    <w:p w14:paraId="526407F6">
      <w:pPr>
        <w:widowControl/>
        <w:shd w:val="clear" w:color="auto" w:fill="FFFFFF"/>
        <w:spacing w:line="360" w:lineRule="auto"/>
        <w:ind w:firstLine="600" w:firstLineChars="250"/>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ISBN 978-7-302-62711-1</w:t>
      </w:r>
    </w:p>
    <w:p w14:paraId="73963D97">
      <w:pPr>
        <w:widowControl/>
        <w:shd w:val="clear" w:color="auto" w:fill="FFFFFF"/>
        <w:spacing w:line="360" w:lineRule="auto"/>
        <w:ind w:firstLine="800" w:firstLineChars="250"/>
        <w:rPr>
          <w:rFonts w:hint="eastAsia" w:ascii="仿宋" w:hAnsi="仿宋" w:eastAsia="仿宋" w:cs="方正小标宋简体"/>
          <w:sz w:val="32"/>
          <w:szCs w:val="32"/>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927597"/>
      <w:docPartObj>
        <w:docPartGallery w:val="autotext"/>
      </w:docPartObj>
    </w:sdtPr>
    <w:sdtContent>
      <w:sdt>
        <w:sdtPr>
          <w:id w:val="1728636285"/>
          <w:docPartObj>
            <w:docPartGallery w:val="autotext"/>
          </w:docPartObj>
        </w:sdtPr>
        <w:sdtContent>
          <w:p w14:paraId="68400423">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2DC4048">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A63EAA"/>
    <w:multiLevelType w:val="singleLevel"/>
    <w:tmpl w:val="4BA63EAA"/>
    <w:lvl w:ilvl="0" w:tentative="0">
      <w:start w:val="1"/>
      <w:numFmt w:val="chineseCounting"/>
      <w:suff w:val="nothing"/>
      <w:lvlText w:val="（%1）"/>
      <w:lvlJc w:val="left"/>
      <w:rPr>
        <w:rFonts w:hint="eastAsia"/>
      </w:rPr>
    </w:lvl>
  </w:abstractNum>
  <w:abstractNum w:abstractNumId="1">
    <w:nsid w:val="68275F2E"/>
    <w:multiLevelType w:val="multilevel"/>
    <w:tmpl w:val="68275F2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zOTFmN2ViYzUwMTFiZTQ4NGZmM2QyNzUwZWI5ZmEifQ=="/>
  </w:docVars>
  <w:rsids>
    <w:rsidRoot w:val="0074177C"/>
    <w:rsid w:val="000640A1"/>
    <w:rsid w:val="000E08DB"/>
    <w:rsid w:val="00116562"/>
    <w:rsid w:val="001E4845"/>
    <w:rsid w:val="00234FF5"/>
    <w:rsid w:val="003311BA"/>
    <w:rsid w:val="00340E0A"/>
    <w:rsid w:val="00343A4E"/>
    <w:rsid w:val="0038457D"/>
    <w:rsid w:val="00397BBE"/>
    <w:rsid w:val="003A56CB"/>
    <w:rsid w:val="004140AC"/>
    <w:rsid w:val="004736CD"/>
    <w:rsid w:val="0048357F"/>
    <w:rsid w:val="0050635B"/>
    <w:rsid w:val="005D08E1"/>
    <w:rsid w:val="006F017B"/>
    <w:rsid w:val="006F5516"/>
    <w:rsid w:val="006F6229"/>
    <w:rsid w:val="006F74A3"/>
    <w:rsid w:val="0074177C"/>
    <w:rsid w:val="00751C19"/>
    <w:rsid w:val="00826F4C"/>
    <w:rsid w:val="00982D4F"/>
    <w:rsid w:val="00A02E1B"/>
    <w:rsid w:val="00A5452C"/>
    <w:rsid w:val="00A66AA3"/>
    <w:rsid w:val="00B56FFA"/>
    <w:rsid w:val="00B71426"/>
    <w:rsid w:val="00CD3258"/>
    <w:rsid w:val="00DE3AC5"/>
    <w:rsid w:val="00E17D95"/>
    <w:rsid w:val="00E60293"/>
    <w:rsid w:val="00ED4A03"/>
    <w:rsid w:val="00FE6CE7"/>
    <w:rsid w:val="21C96DBB"/>
    <w:rsid w:val="5DBB56F0"/>
    <w:rsid w:val="64F81433"/>
    <w:rsid w:val="7E011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rPr>
      <w:rFonts w:ascii="Times New Roman" w:hAnsi="Times New Roman" w:eastAsia="宋体" w:cs="Times New Roman"/>
      <w:szCs w:val="21"/>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3832</Words>
  <Characters>3870</Characters>
  <Lines>14</Lines>
  <Paragraphs>20</Paragraphs>
  <TotalTime>1</TotalTime>
  <ScaleCrop>false</ScaleCrop>
  <LinksUpToDate>false</LinksUpToDate>
  <CharactersWithSpaces>4038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2022-02-22T07:07:00Z</dcterms:created>
  <dc:creator>PC</dc:creator>
  <cp:lastModifiedBy>曹晖</cp:lastModifiedBy>
  <dcterms:modified xsi:type="dcterms:W3CDTF">2026-02-08T07:50:55Z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7FAEF7D815F342E4A68841BD35BEBFED</vt:lpwstr>
  </property>
  <property fmtid="{D5CDD505-2E9C-101B-9397-08002B2CF9AE}" pid="4" name="KSOTemplateDocerSaveRecord">
    <vt:lpwstr>eyJoZGlkIjoiNzE1NTllNTcwZTg1M2I1NWRiYzAxYjBmMzg5OTU2NmYiLCJ1c2VySWQiOiIxNDc4MjU3MTM1In0=</vt:lpwstr>
  </property>
</Properties>
</file>